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Реєстрація місця п</w:t>
      </w:r>
      <w:r w:rsidR="00201C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еребування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6" w:type="dxa"/>
        <w:tblInd w:w="-176" w:type="dxa"/>
        <w:tblLayout w:type="fixed"/>
        <w:tblLook w:val="04A0"/>
      </w:tblPr>
      <w:tblGrid>
        <w:gridCol w:w="568"/>
        <w:gridCol w:w="4394"/>
        <w:gridCol w:w="1843"/>
        <w:gridCol w:w="1843"/>
        <w:gridCol w:w="1418"/>
      </w:tblGrid>
      <w:tr w:rsidR="00BB1E89" w:rsidTr="00201CF0">
        <w:tc>
          <w:tcPr>
            <w:tcW w:w="56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4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843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201CF0">
        <w:tc>
          <w:tcPr>
            <w:tcW w:w="56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394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201CF0">
        <w:tc>
          <w:tcPr>
            <w:tcW w:w="568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394" w:type="dxa"/>
          </w:tcPr>
          <w:p w:rsidR="006C39C2" w:rsidRPr="0062256F" w:rsidRDefault="006C39C2" w:rsidP="00201C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реєстрації місця п</w:t>
            </w:r>
            <w:r w:rsidR="00201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еребування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201CF0">
        <w:tc>
          <w:tcPr>
            <w:tcW w:w="568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394" w:type="dxa"/>
          </w:tcPr>
          <w:p w:rsidR="006C39C2" w:rsidRPr="0062256F" w:rsidRDefault="006C39C2" w:rsidP="00201C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наявності</w:t>
            </w:r>
            <w:r w:rsidR="007A1D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повного пакету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документів, необхідних для реєстрації місця п</w:t>
            </w:r>
            <w:r w:rsidR="00201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еребування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70A5E" w:rsidTr="00201CF0">
        <w:tc>
          <w:tcPr>
            <w:tcW w:w="568" w:type="dxa"/>
          </w:tcPr>
          <w:p w:rsidR="00170A5E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394" w:type="dxa"/>
          </w:tcPr>
          <w:tbl>
            <w:tblPr>
              <w:tblW w:w="41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44"/>
            </w:tblGrid>
            <w:tr w:rsidR="00170A5E" w:rsidRPr="00201CF0" w:rsidTr="00201CF0">
              <w:trPr>
                <w:trHeight w:val="390"/>
              </w:trPr>
              <w:tc>
                <w:tcPr>
                  <w:tcW w:w="4144" w:type="dxa"/>
                </w:tcPr>
                <w:p w:rsidR="00170A5E" w:rsidRPr="00170A5E" w:rsidRDefault="00170A5E" w:rsidP="00201CF0">
                  <w:pPr>
                    <w:pStyle w:val="Default"/>
                    <w:ind w:left="-74"/>
                    <w:jc w:val="both"/>
                    <w:rPr>
                      <w:lang w:val="uk-UA"/>
                    </w:rPr>
                  </w:pPr>
                  <w:r w:rsidRPr="00201CF0">
                    <w:rPr>
                      <w:lang w:val="uk-UA"/>
                    </w:rPr>
                    <w:t xml:space="preserve"> </w:t>
                  </w:r>
                  <w:r w:rsidRPr="00170A5E">
                    <w:rPr>
                      <w:lang w:val="uk-UA"/>
                    </w:rPr>
                    <w:t xml:space="preserve">Прийняття рішення про реєстрацію або відмову у </w:t>
                  </w:r>
                  <w:r w:rsidR="00201CF0">
                    <w:rPr>
                      <w:lang w:val="uk-UA"/>
                    </w:rPr>
                    <w:t>р</w:t>
                  </w:r>
                  <w:r w:rsidRPr="00170A5E">
                    <w:rPr>
                      <w:lang w:val="uk-UA"/>
                    </w:rPr>
                    <w:t>еєстрації місця п</w:t>
                  </w:r>
                  <w:r w:rsidR="00201CF0">
                    <w:rPr>
                      <w:lang w:val="uk-UA"/>
                    </w:rPr>
                    <w:t>еребування</w:t>
                  </w:r>
                  <w:r w:rsidRPr="00170A5E">
                    <w:rPr>
                      <w:lang w:val="uk-UA"/>
                    </w:rPr>
                    <w:t xml:space="preserve"> особи </w:t>
                  </w:r>
                </w:p>
              </w:tc>
            </w:tr>
          </w:tbl>
          <w:p w:rsidR="00170A5E" w:rsidRPr="00201CF0" w:rsidRDefault="00170A5E" w:rsidP="00201C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70A5E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170A5E" w:rsidRPr="0062256F" w:rsidRDefault="00170A5E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170A5E" w:rsidRPr="0062256F" w:rsidRDefault="00170A5E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3F2D93" w:rsidRPr="003F2D93" w:rsidTr="00201CF0">
        <w:tc>
          <w:tcPr>
            <w:tcW w:w="568" w:type="dxa"/>
          </w:tcPr>
          <w:p w:rsidR="003F2D93" w:rsidRPr="00BB1537" w:rsidRDefault="00BB153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394" w:type="dxa"/>
          </w:tcPr>
          <w:p w:rsidR="003F2D93" w:rsidRPr="003F2D93" w:rsidRDefault="003F2D93" w:rsidP="00201CF0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Формування заяви з використанням відповідних програмно-технічних засобів та відтворення її в паперовій формі</w:t>
            </w:r>
          </w:p>
        </w:tc>
        <w:tc>
          <w:tcPr>
            <w:tcW w:w="1843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E276B7" w:rsidRPr="003F2D93" w:rsidTr="00201CF0">
        <w:tc>
          <w:tcPr>
            <w:tcW w:w="568" w:type="dxa"/>
          </w:tcPr>
          <w:p w:rsidR="00E276B7" w:rsidRPr="00BB1537" w:rsidRDefault="00BB153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4394" w:type="dxa"/>
          </w:tcPr>
          <w:p w:rsidR="00E276B7" w:rsidRDefault="00E276B7" w:rsidP="00201CF0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Перевірка належності особі, яка подала заяву для реєстрації місця п</w:t>
            </w:r>
            <w:r w:rsidR="00201CF0">
              <w:rPr>
                <w:lang w:val="uk-UA"/>
              </w:rPr>
              <w:t>еребування</w:t>
            </w:r>
            <w:r>
              <w:rPr>
                <w:lang w:val="uk-UA"/>
              </w:rPr>
              <w:t xml:space="preserve"> відповідного житла на праві власності чи належності власнику (спів</w:t>
            </w:r>
            <w:r w:rsidR="00BB1537">
              <w:rPr>
                <w:lang w:val="uk-UA"/>
              </w:rPr>
              <w:t>в</w:t>
            </w:r>
            <w:r>
              <w:rPr>
                <w:lang w:val="uk-UA"/>
              </w:rPr>
              <w:t>ласникам), які надали згоду особі</w:t>
            </w:r>
            <w:r w:rsidR="00201CF0">
              <w:rPr>
                <w:lang w:val="uk-UA"/>
              </w:rPr>
              <w:t xml:space="preserve"> для реєстрації місця перебування</w:t>
            </w:r>
            <w:r>
              <w:rPr>
                <w:lang w:val="uk-UA"/>
              </w:rPr>
              <w:t>, відповідного житла на праві власності, а також перебування такого житла в іпотеці або довірчій власності</w:t>
            </w:r>
            <w:r w:rsidR="00564FD9">
              <w:rPr>
                <w:lang w:val="uk-UA"/>
              </w:rPr>
              <w:t xml:space="preserve"> як способу забезпечення виконання зобов’язань з використанням відомостей Державного реєстру речового права на нерухоме майно відповідно до Порядку доступу до Державного реєстру речових прав на нерухоме майно</w:t>
            </w:r>
          </w:p>
        </w:tc>
        <w:tc>
          <w:tcPr>
            <w:tcW w:w="1843" w:type="dxa"/>
          </w:tcPr>
          <w:p w:rsidR="00E276B7" w:rsidRPr="0062256F" w:rsidRDefault="00E276B7" w:rsidP="0069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E276B7" w:rsidRPr="0062256F" w:rsidRDefault="00E276B7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E276B7" w:rsidRPr="0062256F" w:rsidRDefault="00E276B7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201CF0">
        <w:tc>
          <w:tcPr>
            <w:tcW w:w="568" w:type="dxa"/>
          </w:tcPr>
          <w:p w:rsidR="006C39C2" w:rsidRPr="00BB1537" w:rsidRDefault="00BB153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394" w:type="dxa"/>
          </w:tcPr>
          <w:p w:rsidR="006C39C2" w:rsidRPr="0062256F" w:rsidRDefault="006C39C2" w:rsidP="00201C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реєстрації заяви про реєстрацію місця п</w:t>
            </w:r>
            <w:r w:rsidR="00201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еребування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журналі </w:t>
            </w:r>
            <w:r w:rsidR="00FE5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заяв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201CF0">
        <w:tc>
          <w:tcPr>
            <w:tcW w:w="568" w:type="dxa"/>
          </w:tcPr>
          <w:p w:rsidR="006C39C2" w:rsidRPr="00BB1537" w:rsidRDefault="00BB153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394" w:type="dxa"/>
          </w:tcPr>
          <w:p w:rsidR="006C39C2" w:rsidRPr="00370510" w:rsidRDefault="00370510" w:rsidP="00201C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7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інформації в реєстр </w:t>
            </w:r>
            <w:r w:rsidRPr="0037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1843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18" w:type="dxa"/>
          </w:tcPr>
          <w:p w:rsidR="006C39C2" w:rsidRPr="0062256F" w:rsidRDefault="006C39C2" w:rsidP="00BB1E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 w:rsidR="00BB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звернення</w:t>
            </w:r>
          </w:p>
        </w:tc>
      </w:tr>
      <w:tr w:rsidR="00BB1E89" w:rsidTr="00201CF0">
        <w:tc>
          <w:tcPr>
            <w:tcW w:w="568" w:type="dxa"/>
          </w:tcPr>
          <w:p w:rsidR="006C39C2" w:rsidRPr="00BB1537" w:rsidRDefault="00BB153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394" w:type="dxa"/>
          </w:tcPr>
          <w:p w:rsidR="006C39C2" w:rsidRPr="00231D16" w:rsidRDefault="00E052EA" w:rsidP="00201C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31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заяви та надання її заявнику для переві</w:t>
            </w:r>
            <w:r w:rsidR="00231D16" w:rsidRPr="00231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рки та підписання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201CF0">
        <w:tc>
          <w:tcPr>
            <w:tcW w:w="568" w:type="dxa"/>
          </w:tcPr>
          <w:p w:rsidR="00FA417F" w:rsidRPr="00BB1537" w:rsidRDefault="00BB153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4394" w:type="dxa"/>
          </w:tcPr>
          <w:p w:rsidR="00FA417F" w:rsidRPr="002B2B8F" w:rsidRDefault="00FA417F" w:rsidP="00201C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рішення або вмотивованої відмови в наданні послуги</w:t>
            </w:r>
          </w:p>
        </w:tc>
        <w:tc>
          <w:tcPr>
            <w:tcW w:w="1843" w:type="dxa"/>
          </w:tcPr>
          <w:p w:rsidR="00FA417F" w:rsidRPr="002B2B8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43" w:type="dxa"/>
          </w:tcPr>
          <w:p w:rsidR="00FA417F" w:rsidRPr="002B2B8F" w:rsidRDefault="00FA417F" w:rsidP="00745C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FA417F" w:rsidRPr="002B2B8F" w:rsidRDefault="00BB1E89" w:rsidP="00745C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6C39C2" w:rsidTr="00201CF0">
        <w:tc>
          <w:tcPr>
            <w:tcW w:w="568" w:type="dxa"/>
          </w:tcPr>
          <w:p w:rsidR="006C39C2" w:rsidRPr="00BB1537" w:rsidRDefault="00BB1537" w:rsidP="00201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201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4394" w:type="dxa"/>
          </w:tcPr>
          <w:p w:rsidR="006C39C2" w:rsidRPr="002B2B8F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5104" w:type="dxa"/>
            <w:gridSpan w:val="3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6C39C2" w:rsidRPr="003A10E4" w:rsidTr="00201CF0">
        <w:tc>
          <w:tcPr>
            <w:tcW w:w="8648" w:type="dxa"/>
            <w:gridSpan w:val="4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C39C2" w:rsidRPr="003A10E4" w:rsidTr="00201CF0">
        <w:tc>
          <w:tcPr>
            <w:tcW w:w="8648" w:type="dxa"/>
            <w:gridSpan w:val="4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C39C2" w:rsidRDefault="006C39C2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F4A08" w:rsidRDefault="003F4A08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F4A08" w:rsidRDefault="003F4A08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875" w:rsidRDefault="00ED0875" w:rsidP="006C39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ED0875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170A5E"/>
    <w:rsid w:val="00201CF0"/>
    <w:rsid w:val="00231D16"/>
    <w:rsid w:val="002B2B8F"/>
    <w:rsid w:val="00370510"/>
    <w:rsid w:val="003919B8"/>
    <w:rsid w:val="003A10E4"/>
    <w:rsid w:val="003F2D93"/>
    <w:rsid w:val="003F4A08"/>
    <w:rsid w:val="00404352"/>
    <w:rsid w:val="00564FD9"/>
    <w:rsid w:val="0062256F"/>
    <w:rsid w:val="006C39C2"/>
    <w:rsid w:val="007A1DD8"/>
    <w:rsid w:val="007D5B05"/>
    <w:rsid w:val="00842890"/>
    <w:rsid w:val="00852D37"/>
    <w:rsid w:val="008D452E"/>
    <w:rsid w:val="008E1372"/>
    <w:rsid w:val="009A60A0"/>
    <w:rsid w:val="00A07CF6"/>
    <w:rsid w:val="00BB1537"/>
    <w:rsid w:val="00BB1E89"/>
    <w:rsid w:val="00E052EA"/>
    <w:rsid w:val="00E276B7"/>
    <w:rsid w:val="00EA7A17"/>
    <w:rsid w:val="00ED0875"/>
    <w:rsid w:val="00F1474D"/>
    <w:rsid w:val="00F455E2"/>
    <w:rsid w:val="00FA417F"/>
    <w:rsid w:val="00FA6E62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46D7E-F1C5-4D37-B7F4-DA0A8C33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26</cp:revision>
  <dcterms:created xsi:type="dcterms:W3CDTF">2023-08-28T18:35:00Z</dcterms:created>
  <dcterms:modified xsi:type="dcterms:W3CDTF">2023-08-30T13:53:00Z</dcterms:modified>
</cp:coreProperties>
</file>